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DBD" w:rsidRDefault="00250DBD">
      <w:pPr>
        <w:pStyle w:val="BodyText"/>
        <w:spacing w:before="171"/>
        <w:rPr>
          <w:sz w:val="20"/>
        </w:rPr>
      </w:pPr>
    </w:p>
    <w:p w:rsidR="00250DBD" w:rsidRDefault="00250DBD">
      <w:pPr>
        <w:pStyle w:val="BodyText"/>
        <w:spacing w:line="20" w:lineRule="exact"/>
        <w:ind w:left="13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2" o:spid="_x0000_s1028" style="width:454.3pt;height:.75pt;mso-position-horizontal-relative:char;mso-position-vertical-relative:line" coordsize="9086,15">
            <v:rect id="docshape3" o:spid="_x0000_s1029" style="position:absolute;width:9086;height:15" fillcolor="black" stroked="f"/>
            <w10:wrap type="none"/>
            <w10:anchorlock/>
          </v:group>
        </w:pict>
      </w:r>
    </w:p>
    <w:p w:rsidR="00250DBD" w:rsidRDefault="001E6962">
      <w:pPr>
        <w:pStyle w:val="Title"/>
      </w:pPr>
      <w:r>
        <w:t>Checklist-Research</w:t>
      </w:r>
      <w:r w:rsidR="00201A06">
        <w:t xml:space="preserve"> </w:t>
      </w:r>
      <w:r>
        <w:t>Involving</w:t>
      </w:r>
      <w:r w:rsidR="00201A06">
        <w:t xml:space="preserve"> </w:t>
      </w:r>
      <w:r>
        <w:t>Students,</w:t>
      </w:r>
      <w:r w:rsidR="00201A06">
        <w:t xml:space="preserve"> </w:t>
      </w:r>
      <w:r>
        <w:t>Employees</w:t>
      </w:r>
      <w:r w:rsidR="00201A06">
        <w:t xml:space="preserve"> </w:t>
      </w:r>
      <w:r>
        <w:t>or</w:t>
      </w:r>
      <w:r w:rsidR="00201A06">
        <w:t xml:space="preserve"> </w:t>
      </w:r>
      <w:r>
        <w:rPr>
          <w:spacing w:val="-2"/>
        </w:rPr>
        <w:t>Residents</w:t>
      </w:r>
    </w:p>
    <w:p w:rsidR="00250DBD" w:rsidRDefault="001E6962">
      <w:pPr>
        <w:pStyle w:val="BodyText"/>
        <w:spacing w:before="158" w:line="276" w:lineRule="auto"/>
        <w:ind w:left="165" w:right="758"/>
      </w:pPr>
      <w:r>
        <w:t>Research participants drawn from institutions with hierarchical cultures, have reduced capacity to understand and give informed consent. Such participants have dec</w:t>
      </w:r>
      <w:r>
        <w:t>reased autonomy,</w:t>
      </w:r>
      <w:r w:rsidR="00201A06">
        <w:t xml:space="preserve"> </w:t>
      </w:r>
      <w:r>
        <w:t>and</w:t>
      </w:r>
      <w:r w:rsidR="00201A06">
        <w:t xml:space="preserve"> </w:t>
      </w:r>
      <w:r>
        <w:t>increased</w:t>
      </w:r>
      <w:r w:rsidR="00201A06">
        <w:t xml:space="preserve"> </w:t>
      </w:r>
      <w:r>
        <w:t>exploitative</w:t>
      </w:r>
      <w:r w:rsidR="00201A06">
        <w:t xml:space="preserve"> </w:t>
      </w:r>
      <w:r>
        <w:t>potential</w:t>
      </w:r>
      <w:r w:rsidR="00201A06">
        <w:t xml:space="preserve"> </w:t>
      </w:r>
      <w:r>
        <w:t>and</w:t>
      </w:r>
      <w:r w:rsidR="00201A06">
        <w:t xml:space="preserve"> </w:t>
      </w:r>
      <w:r>
        <w:t>are</w:t>
      </w:r>
      <w:r w:rsidR="00201A06">
        <w:t xml:space="preserve"> </w:t>
      </w:r>
      <w:r>
        <w:t>considered</w:t>
      </w:r>
      <w:r w:rsidR="00201A06">
        <w:t xml:space="preserve"> </w:t>
      </w:r>
      <w:r>
        <w:t>as</w:t>
      </w:r>
      <w:r w:rsidR="00201A06">
        <w:t xml:space="preserve"> </w:t>
      </w:r>
      <w:r>
        <w:t>vulnerable</w:t>
      </w:r>
      <w:r w:rsidR="00201A06">
        <w:t xml:space="preserve"> </w:t>
      </w:r>
      <w:r>
        <w:t>participants. Current regulations and guidelines require ethics committees to ensure that researchers provide ample safeguards in the research protocol for the protection of vulne</w:t>
      </w:r>
      <w:r>
        <w:t>rable populations.Fillingoutthischecklistwillhelpresearchersinstrengtheningtheprotocol,and ethics committees to review this study more systematically. Principal Investigators are requested to provide their responses in this checklist in an honest and forth</w:t>
      </w:r>
      <w:r>
        <w:t>right manner.</w:t>
      </w:r>
    </w:p>
    <w:p w:rsidR="00250DBD" w:rsidRDefault="001E6962">
      <w:pPr>
        <w:pStyle w:val="BodyText"/>
        <w:spacing w:before="121"/>
        <w:ind w:left="165"/>
      </w:pPr>
      <w:r>
        <w:t>Name</w:t>
      </w:r>
      <w:r w:rsidR="000429DC">
        <w:t xml:space="preserve"> </w:t>
      </w:r>
      <w:r>
        <w:t>of</w:t>
      </w:r>
      <w:r w:rsidR="000429DC">
        <w:t xml:space="preserve"> </w:t>
      </w:r>
      <w:r>
        <w:t>the</w:t>
      </w:r>
      <w:r w:rsidR="000429DC">
        <w:t xml:space="preserve"> </w:t>
      </w:r>
      <w:r>
        <w:t>Principal</w:t>
      </w:r>
      <w:r w:rsidR="000429DC">
        <w:t xml:space="preserve"> </w:t>
      </w:r>
      <w:r>
        <w:rPr>
          <w:spacing w:val="-2"/>
        </w:rPr>
        <w:t>Investigator:</w:t>
      </w:r>
    </w:p>
    <w:p w:rsidR="00250DBD" w:rsidRDefault="001E6962">
      <w:pPr>
        <w:pStyle w:val="BodyText"/>
        <w:spacing w:before="41" w:after="46"/>
        <w:ind w:left="165"/>
      </w:pPr>
      <w:r>
        <w:t>Study</w:t>
      </w:r>
      <w:r w:rsidR="000429DC">
        <w:t xml:space="preserve"> </w:t>
      </w:r>
      <w:r>
        <w:rPr>
          <w:spacing w:val="-2"/>
        </w:rPr>
        <w:t>title:</w:t>
      </w:r>
    </w:p>
    <w:tbl>
      <w:tblPr>
        <w:tblW w:w="0" w:type="auto"/>
        <w:tblInd w:w="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25"/>
        <w:gridCol w:w="5492"/>
        <w:gridCol w:w="720"/>
        <w:gridCol w:w="721"/>
        <w:gridCol w:w="737"/>
      </w:tblGrid>
      <w:tr w:rsidR="00250DBD">
        <w:trPr>
          <w:trHeight w:val="614"/>
        </w:trPr>
        <w:tc>
          <w:tcPr>
            <w:tcW w:w="725" w:type="dxa"/>
          </w:tcPr>
          <w:p w:rsidR="00250DBD" w:rsidRDefault="001E6962">
            <w:pPr>
              <w:pStyle w:val="TableParagraph"/>
              <w:spacing w:line="275" w:lineRule="exact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Sl </w:t>
            </w: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5492" w:type="dxa"/>
          </w:tcPr>
          <w:p w:rsidR="00250DBD" w:rsidRDefault="001E696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Check</w:t>
            </w:r>
            <w:r w:rsidR="000429D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list</w:t>
            </w:r>
            <w:r w:rsidR="000429DC"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720" w:type="dxa"/>
          </w:tcPr>
          <w:p w:rsidR="00250DBD" w:rsidRDefault="001E6962">
            <w:pPr>
              <w:pStyle w:val="TableParagraph"/>
              <w:spacing w:line="275" w:lineRule="exact"/>
              <w:ind w:left="-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Y</w:t>
            </w:r>
          </w:p>
        </w:tc>
        <w:tc>
          <w:tcPr>
            <w:tcW w:w="721" w:type="dxa"/>
          </w:tcPr>
          <w:p w:rsidR="00250DBD" w:rsidRDefault="001E6962">
            <w:pPr>
              <w:pStyle w:val="TableParagraph"/>
              <w:spacing w:line="275" w:lineRule="exact"/>
              <w:ind w:left="-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N</w:t>
            </w:r>
          </w:p>
        </w:tc>
        <w:tc>
          <w:tcPr>
            <w:tcW w:w="737" w:type="dxa"/>
          </w:tcPr>
          <w:p w:rsidR="00250DBD" w:rsidRDefault="001E6962">
            <w:pPr>
              <w:pStyle w:val="TableParagraph"/>
              <w:spacing w:line="275" w:lineRule="exact"/>
              <w:ind w:left="-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NA</w:t>
            </w:r>
          </w:p>
        </w:tc>
      </w:tr>
      <w:tr w:rsidR="00250DBD">
        <w:trPr>
          <w:trHeight w:val="1442"/>
        </w:trPr>
        <w:tc>
          <w:tcPr>
            <w:tcW w:w="725" w:type="dxa"/>
          </w:tcPr>
          <w:p w:rsidR="00250DBD" w:rsidRDefault="001E6962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492" w:type="dxa"/>
          </w:tcPr>
          <w:p w:rsidR="00250DBD" w:rsidRDefault="001E6962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Have the participants been assured that their status (education,</w:t>
            </w:r>
            <w:r w:rsidR="000429DC">
              <w:rPr>
                <w:sz w:val="24"/>
              </w:rPr>
              <w:t xml:space="preserve"> </w:t>
            </w:r>
            <w:r>
              <w:rPr>
                <w:sz w:val="24"/>
              </w:rPr>
              <w:t>employment</w:t>
            </w:r>
            <w:r w:rsidR="000429DC">
              <w:rPr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 w:rsidR="000429DC">
              <w:rPr>
                <w:sz w:val="24"/>
              </w:rPr>
              <w:t xml:space="preserve"> </w:t>
            </w:r>
            <w:r>
              <w:rPr>
                <w:sz w:val="24"/>
              </w:rPr>
              <w:t>promotion)will</w:t>
            </w:r>
            <w:r w:rsidR="000429DC">
              <w:rPr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 w:rsidR="000429DC">
              <w:rPr>
                <w:sz w:val="24"/>
              </w:rPr>
              <w:t xml:space="preserve"> </w:t>
            </w:r>
            <w:r>
              <w:rPr>
                <w:sz w:val="24"/>
              </w:rPr>
              <w:t>be affected by any decision to participate or not?</w:t>
            </w:r>
          </w:p>
        </w:tc>
        <w:tc>
          <w:tcPr>
            <w:tcW w:w="720" w:type="dxa"/>
          </w:tcPr>
          <w:p w:rsidR="00250DBD" w:rsidRDefault="00250DBD">
            <w:pPr>
              <w:pStyle w:val="TableParagraph"/>
            </w:pPr>
          </w:p>
        </w:tc>
        <w:tc>
          <w:tcPr>
            <w:tcW w:w="721" w:type="dxa"/>
          </w:tcPr>
          <w:p w:rsidR="00250DBD" w:rsidRDefault="00250DBD">
            <w:pPr>
              <w:pStyle w:val="TableParagraph"/>
            </w:pPr>
          </w:p>
        </w:tc>
        <w:tc>
          <w:tcPr>
            <w:tcW w:w="737" w:type="dxa"/>
          </w:tcPr>
          <w:p w:rsidR="00250DBD" w:rsidRDefault="00250DBD">
            <w:pPr>
              <w:pStyle w:val="TableParagraph"/>
            </w:pPr>
          </w:p>
        </w:tc>
      </w:tr>
      <w:tr w:rsidR="00250DBD">
        <w:trPr>
          <w:trHeight w:val="1027"/>
        </w:trPr>
        <w:tc>
          <w:tcPr>
            <w:tcW w:w="725" w:type="dxa"/>
          </w:tcPr>
          <w:p w:rsidR="00250DBD" w:rsidRDefault="001E6962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492" w:type="dxa"/>
          </w:tcPr>
          <w:p w:rsidR="00250DBD" w:rsidRDefault="001E6962">
            <w:pPr>
              <w:pStyle w:val="TableParagraph"/>
              <w:spacing w:line="362" w:lineRule="auto"/>
              <w:ind w:left="107"/>
              <w:rPr>
                <w:sz w:val="24"/>
              </w:rPr>
            </w:pPr>
            <w:r>
              <w:rPr>
                <w:sz w:val="24"/>
              </w:rPr>
              <w:t>Have</w:t>
            </w:r>
            <w:r w:rsidR="000429DC">
              <w:rPr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 w:rsidR="000429DC">
              <w:rPr>
                <w:sz w:val="24"/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z w:val="24"/>
              </w:rPr>
              <w:t>s</w:t>
            </w:r>
            <w:r w:rsidR="000429DC">
              <w:rPr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 w:rsidR="000429DC">
              <w:rPr>
                <w:sz w:val="24"/>
              </w:rPr>
              <w:t xml:space="preserve"> </w:t>
            </w:r>
            <w:r>
              <w:rPr>
                <w:sz w:val="24"/>
              </w:rPr>
              <w:t>participants</w:t>
            </w:r>
            <w:r w:rsidR="000429DC">
              <w:rPr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 w:rsidR="000429DC">
              <w:rPr>
                <w:sz w:val="24"/>
              </w:rPr>
              <w:t xml:space="preserve"> </w:t>
            </w:r>
            <w:r>
              <w:rPr>
                <w:sz w:val="24"/>
              </w:rPr>
              <w:t>minimize</w:t>
            </w:r>
            <w:r>
              <w:rPr>
                <w:sz w:val="24"/>
              </w:rPr>
              <w:t>d</w:t>
            </w:r>
            <w:r w:rsidR="000429DC">
              <w:rPr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 w:rsidR="000429DC">
              <w:rPr>
                <w:sz w:val="24"/>
              </w:rPr>
              <w:t xml:space="preserve"> </w:t>
            </w:r>
            <w:r>
              <w:rPr>
                <w:sz w:val="24"/>
              </w:rPr>
              <w:t>are such strategies described in the protocol?</w:t>
            </w:r>
          </w:p>
        </w:tc>
        <w:tc>
          <w:tcPr>
            <w:tcW w:w="720" w:type="dxa"/>
          </w:tcPr>
          <w:p w:rsidR="00250DBD" w:rsidRDefault="00250DBD">
            <w:pPr>
              <w:pStyle w:val="TableParagraph"/>
            </w:pPr>
          </w:p>
        </w:tc>
        <w:tc>
          <w:tcPr>
            <w:tcW w:w="721" w:type="dxa"/>
          </w:tcPr>
          <w:p w:rsidR="00250DBD" w:rsidRDefault="00250DBD">
            <w:pPr>
              <w:pStyle w:val="TableParagraph"/>
            </w:pPr>
          </w:p>
        </w:tc>
        <w:tc>
          <w:tcPr>
            <w:tcW w:w="737" w:type="dxa"/>
          </w:tcPr>
          <w:p w:rsidR="00250DBD" w:rsidRDefault="00250DBD">
            <w:pPr>
              <w:pStyle w:val="TableParagraph"/>
            </w:pPr>
          </w:p>
        </w:tc>
      </w:tr>
      <w:tr w:rsidR="00250DBD">
        <w:trPr>
          <w:trHeight w:val="1029"/>
        </w:trPr>
        <w:tc>
          <w:tcPr>
            <w:tcW w:w="725" w:type="dxa"/>
          </w:tcPr>
          <w:p w:rsidR="00250DBD" w:rsidRDefault="001E6962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492" w:type="dxa"/>
          </w:tcPr>
          <w:p w:rsidR="00250DBD" w:rsidRDefault="001E6962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Have</w:t>
            </w:r>
            <w:r w:rsidR="000429DC">
              <w:rPr>
                <w:sz w:val="24"/>
              </w:rPr>
              <w:t xml:space="preserve"> </w:t>
            </w:r>
            <w:r>
              <w:rPr>
                <w:sz w:val="24"/>
              </w:rPr>
              <w:t>participants</w:t>
            </w:r>
            <w:r w:rsidR="000429DC">
              <w:rPr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 w:rsidR="000429DC">
              <w:rPr>
                <w:sz w:val="24"/>
              </w:rPr>
              <w:t xml:space="preserve"> </w:t>
            </w:r>
            <w:r>
              <w:rPr>
                <w:sz w:val="24"/>
              </w:rPr>
              <w:t>assured</w:t>
            </w:r>
            <w:r w:rsidR="000429DC">
              <w:rPr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 w:rsidR="000429DC">
              <w:rPr>
                <w:sz w:val="24"/>
              </w:rPr>
              <w:t xml:space="preserve"> </w:t>
            </w:r>
            <w:r>
              <w:rPr>
                <w:sz w:val="24"/>
              </w:rPr>
              <w:t>participation</w:t>
            </w:r>
            <w:r w:rsidR="000429DC">
              <w:rPr>
                <w:sz w:val="24"/>
              </w:rPr>
              <w:t xml:space="preserve"> </w:t>
            </w:r>
            <w:r>
              <w:rPr>
                <w:sz w:val="24"/>
              </w:rPr>
              <w:t>is voluntary (no signs of coercion)?</w:t>
            </w:r>
          </w:p>
        </w:tc>
        <w:tc>
          <w:tcPr>
            <w:tcW w:w="720" w:type="dxa"/>
          </w:tcPr>
          <w:p w:rsidR="00250DBD" w:rsidRDefault="00250DBD">
            <w:pPr>
              <w:pStyle w:val="TableParagraph"/>
            </w:pPr>
          </w:p>
        </w:tc>
        <w:tc>
          <w:tcPr>
            <w:tcW w:w="721" w:type="dxa"/>
          </w:tcPr>
          <w:p w:rsidR="00250DBD" w:rsidRDefault="00250DBD">
            <w:pPr>
              <w:pStyle w:val="TableParagraph"/>
            </w:pPr>
          </w:p>
        </w:tc>
        <w:tc>
          <w:tcPr>
            <w:tcW w:w="737" w:type="dxa"/>
          </w:tcPr>
          <w:p w:rsidR="00250DBD" w:rsidRDefault="00250DBD">
            <w:pPr>
              <w:pStyle w:val="TableParagraph"/>
            </w:pPr>
          </w:p>
        </w:tc>
      </w:tr>
      <w:tr w:rsidR="00250DBD">
        <w:trPr>
          <w:trHeight w:val="1029"/>
        </w:trPr>
        <w:tc>
          <w:tcPr>
            <w:tcW w:w="725" w:type="dxa"/>
          </w:tcPr>
          <w:p w:rsidR="00250DBD" w:rsidRDefault="001E6962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492" w:type="dxa"/>
          </w:tcPr>
          <w:p w:rsidR="00250DBD" w:rsidRDefault="001E6962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Have</w:t>
            </w:r>
            <w:r w:rsidR="000429DC">
              <w:rPr>
                <w:sz w:val="24"/>
              </w:rPr>
              <w:t xml:space="preserve"> </w:t>
            </w:r>
            <w:r>
              <w:rPr>
                <w:sz w:val="24"/>
              </w:rPr>
              <w:t>participants</w:t>
            </w:r>
            <w:r w:rsidR="004F10D4">
              <w:rPr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 w:rsidR="004F10D4">
              <w:rPr>
                <w:sz w:val="24"/>
              </w:rPr>
              <w:t xml:space="preserve"> </w:t>
            </w:r>
            <w:r>
              <w:rPr>
                <w:sz w:val="24"/>
              </w:rPr>
              <w:t>assured</w:t>
            </w:r>
            <w:r w:rsidR="004F10D4">
              <w:rPr>
                <w:sz w:val="24"/>
              </w:rPr>
              <w:t xml:space="preserve"> </w:t>
            </w:r>
            <w:r>
              <w:rPr>
                <w:sz w:val="24"/>
              </w:rPr>
              <w:t>t</w:t>
            </w:r>
            <w:r>
              <w:rPr>
                <w:sz w:val="24"/>
              </w:rPr>
              <w:t>hat</w:t>
            </w:r>
            <w:r w:rsidR="004F10D4">
              <w:rPr>
                <w:sz w:val="24"/>
              </w:rPr>
              <w:t xml:space="preserve"> </w:t>
            </w:r>
            <w:r>
              <w:rPr>
                <w:sz w:val="24"/>
              </w:rPr>
              <w:t>privacy</w:t>
            </w:r>
            <w:r w:rsidR="004F10D4">
              <w:rPr>
                <w:sz w:val="24"/>
              </w:rPr>
              <w:t xml:space="preserve"> </w:t>
            </w:r>
            <w:r>
              <w:rPr>
                <w:sz w:val="24"/>
              </w:rPr>
              <w:t>and confidentiality will be protected?</w:t>
            </w:r>
          </w:p>
        </w:tc>
        <w:tc>
          <w:tcPr>
            <w:tcW w:w="720" w:type="dxa"/>
          </w:tcPr>
          <w:p w:rsidR="00250DBD" w:rsidRDefault="00250DBD">
            <w:pPr>
              <w:pStyle w:val="TableParagraph"/>
            </w:pPr>
          </w:p>
        </w:tc>
        <w:tc>
          <w:tcPr>
            <w:tcW w:w="721" w:type="dxa"/>
          </w:tcPr>
          <w:p w:rsidR="00250DBD" w:rsidRDefault="00250DBD">
            <w:pPr>
              <w:pStyle w:val="TableParagraph"/>
            </w:pPr>
          </w:p>
        </w:tc>
        <w:tc>
          <w:tcPr>
            <w:tcW w:w="737" w:type="dxa"/>
          </w:tcPr>
          <w:p w:rsidR="00250DBD" w:rsidRDefault="00250DBD">
            <w:pPr>
              <w:pStyle w:val="TableParagraph"/>
            </w:pPr>
          </w:p>
        </w:tc>
      </w:tr>
    </w:tbl>
    <w:p w:rsidR="00250DBD" w:rsidRDefault="004F10D4">
      <w:pPr>
        <w:ind w:left="885"/>
        <w:rPr>
          <w:i/>
          <w:sz w:val="24"/>
        </w:rPr>
      </w:pPr>
      <w:r>
        <w:rPr>
          <w:i/>
          <w:sz w:val="24"/>
        </w:rPr>
        <w:t>All items must be</w:t>
      </w:r>
      <w:r w:rsidR="001E6962">
        <w:rPr>
          <w:i/>
          <w:sz w:val="24"/>
        </w:rPr>
        <w:t xml:space="preserve"> </w:t>
      </w:r>
      <w:r>
        <w:rPr>
          <w:i/>
          <w:sz w:val="24"/>
        </w:rPr>
        <w:t>marked ‘yes</w:t>
      </w:r>
      <w:r w:rsidR="001E6962">
        <w:rPr>
          <w:i/>
          <w:sz w:val="24"/>
        </w:rPr>
        <w:t>’ and</w:t>
      </w:r>
      <w:r>
        <w:rPr>
          <w:i/>
          <w:sz w:val="24"/>
        </w:rPr>
        <w:t xml:space="preserve"> </w:t>
      </w:r>
      <w:r w:rsidR="001E6962">
        <w:rPr>
          <w:i/>
          <w:sz w:val="24"/>
        </w:rPr>
        <w:t>the</w:t>
      </w:r>
      <w:r>
        <w:rPr>
          <w:i/>
          <w:sz w:val="24"/>
        </w:rPr>
        <w:t xml:space="preserve"> </w:t>
      </w:r>
      <w:r w:rsidR="001E6962">
        <w:rPr>
          <w:i/>
          <w:sz w:val="24"/>
        </w:rPr>
        <w:t>same</w:t>
      </w:r>
      <w:r>
        <w:rPr>
          <w:i/>
          <w:sz w:val="24"/>
        </w:rPr>
        <w:t xml:space="preserve"> </w:t>
      </w:r>
      <w:r w:rsidR="001E6962">
        <w:rPr>
          <w:i/>
          <w:sz w:val="24"/>
        </w:rPr>
        <w:t>should reflect</w:t>
      </w:r>
      <w:r>
        <w:rPr>
          <w:i/>
          <w:sz w:val="24"/>
        </w:rPr>
        <w:t xml:space="preserve"> </w:t>
      </w:r>
      <w:r w:rsidR="001E6962">
        <w:rPr>
          <w:i/>
          <w:sz w:val="24"/>
        </w:rPr>
        <w:t>in the</w:t>
      </w:r>
      <w:r>
        <w:rPr>
          <w:i/>
          <w:sz w:val="24"/>
        </w:rPr>
        <w:t xml:space="preserve"> </w:t>
      </w:r>
      <w:r w:rsidR="001E6962">
        <w:rPr>
          <w:i/>
          <w:spacing w:val="-2"/>
          <w:sz w:val="24"/>
        </w:rPr>
        <w:t>protocol</w:t>
      </w:r>
    </w:p>
    <w:p w:rsidR="00250DBD" w:rsidRDefault="00250DBD">
      <w:pPr>
        <w:pStyle w:val="BodyText"/>
        <w:rPr>
          <w:i/>
        </w:rPr>
      </w:pPr>
    </w:p>
    <w:p w:rsidR="00250DBD" w:rsidRDefault="00250DBD">
      <w:pPr>
        <w:pStyle w:val="BodyText"/>
        <w:spacing w:before="117"/>
        <w:rPr>
          <w:i/>
        </w:rPr>
      </w:pPr>
    </w:p>
    <w:p w:rsidR="00250DBD" w:rsidRDefault="001E6962">
      <w:pPr>
        <w:pStyle w:val="BodyText"/>
        <w:tabs>
          <w:tab w:val="left" w:pos="8086"/>
        </w:tabs>
        <w:spacing w:after="49"/>
        <w:ind w:left="165"/>
      </w:pPr>
      <w:r>
        <w:t>Signature</w:t>
      </w:r>
      <w:r w:rsidR="004F10D4">
        <w:t xml:space="preserve"> </w:t>
      </w:r>
      <w:r>
        <w:t>of</w:t>
      </w:r>
      <w:r w:rsidR="004F10D4">
        <w:t xml:space="preserve"> </w:t>
      </w:r>
      <w:r>
        <w:t>Principal</w:t>
      </w:r>
      <w:r w:rsidR="004F10D4">
        <w:t xml:space="preserve"> </w:t>
      </w:r>
      <w:r>
        <w:rPr>
          <w:spacing w:val="-2"/>
        </w:rPr>
        <w:t>Investigator</w:t>
      </w:r>
      <w:r>
        <w:tab/>
      </w:r>
      <w:r>
        <w:rPr>
          <w:spacing w:val="-2"/>
        </w:rPr>
        <w:t>Date:</w:t>
      </w:r>
    </w:p>
    <w:tbl>
      <w:tblPr>
        <w:tblW w:w="0" w:type="auto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43"/>
        <w:gridCol w:w="5855"/>
      </w:tblGrid>
      <w:tr w:rsidR="00250DBD">
        <w:trPr>
          <w:trHeight w:val="613"/>
        </w:trPr>
        <w:tc>
          <w:tcPr>
            <w:tcW w:w="9398" w:type="dxa"/>
            <w:gridSpan w:val="2"/>
          </w:tcPr>
          <w:p w:rsidR="00250DBD" w:rsidRDefault="001E6962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YEC2Officeuse</w:t>
            </w:r>
            <w:r>
              <w:rPr>
                <w:b/>
                <w:spacing w:val="-4"/>
                <w:sz w:val="24"/>
              </w:rPr>
              <w:t>only</w:t>
            </w:r>
          </w:p>
        </w:tc>
      </w:tr>
      <w:tr w:rsidR="00250DBD">
        <w:trPr>
          <w:trHeight w:val="1026"/>
        </w:trPr>
        <w:tc>
          <w:tcPr>
            <w:tcW w:w="3543" w:type="dxa"/>
          </w:tcPr>
          <w:p w:rsidR="00250DBD" w:rsidRDefault="001E6962">
            <w:pPr>
              <w:pStyle w:val="TableParagraph"/>
              <w:spacing w:line="360" w:lineRule="auto"/>
              <w:ind w:left="220" w:right="1175"/>
              <w:rPr>
                <w:sz w:val="24"/>
              </w:rPr>
            </w:pPr>
            <w:r>
              <w:rPr>
                <w:sz w:val="24"/>
              </w:rPr>
              <w:t>Comments</w:t>
            </w:r>
            <w:r w:rsidR="004F10D4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="004F10D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Primary </w:t>
            </w:r>
            <w:r>
              <w:rPr>
                <w:spacing w:val="-2"/>
                <w:sz w:val="24"/>
              </w:rPr>
              <w:t>Reviewer</w:t>
            </w:r>
          </w:p>
        </w:tc>
        <w:tc>
          <w:tcPr>
            <w:tcW w:w="5855" w:type="dxa"/>
          </w:tcPr>
          <w:p w:rsidR="00250DBD" w:rsidRDefault="00250DBD">
            <w:pPr>
              <w:pStyle w:val="TableParagraph"/>
            </w:pPr>
          </w:p>
        </w:tc>
      </w:tr>
      <w:tr w:rsidR="00250DBD">
        <w:trPr>
          <w:trHeight w:val="613"/>
        </w:trPr>
        <w:tc>
          <w:tcPr>
            <w:tcW w:w="9398" w:type="dxa"/>
            <w:gridSpan w:val="2"/>
          </w:tcPr>
          <w:p w:rsidR="00250DBD" w:rsidRDefault="001E6962">
            <w:pPr>
              <w:pStyle w:val="TableParagraph"/>
              <w:spacing w:line="270" w:lineRule="exact"/>
              <w:ind w:left="220"/>
              <w:rPr>
                <w:sz w:val="24"/>
              </w:rPr>
            </w:pPr>
            <w:r>
              <w:rPr>
                <w:sz w:val="24"/>
              </w:rPr>
              <w:t>Primary</w:t>
            </w:r>
            <w:r w:rsidR="004F10D4">
              <w:rPr>
                <w:sz w:val="24"/>
              </w:rPr>
              <w:t xml:space="preserve"> </w:t>
            </w:r>
            <w:r>
              <w:rPr>
                <w:sz w:val="24"/>
              </w:rPr>
              <w:t>Reviewer</w:t>
            </w:r>
            <w:r w:rsidR="004F10D4">
              <w:rPr>
                <w:sz w:val="24"/>
              </w:rPr>
              <w:t xml:space="preserve"> </w:t>
            </w:r>
            <w:r>
              <w:rPr>
                <w:sz w:val="24"/>
              </w:rPr>
              <w:t>Signature</w:t>
            </w:r>
            <w:r w:rsidR="004F10D4">
              <w:rPr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 w:rsidR="004F10D4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Date</w:t>
            </w:r>
          </w:p>
        </w:tc>
      </w:tr>
    </w:tbl>
    <w:p w:rsidR="00250DBD" w:rsidRDefault="00250DBD">
      <w:pPr>
        <w:pStyle w:val="TableParagraph"/>
        <w:spacing w:line="270" w:lineRule="exact"/>
        <w:rPr>
          <w:sz w:val="24"/>
        </w:rPr>
        <w:sectPr w:rsidR="00250DBD">
          <w:headerReference w:type="default" r:id="rId6"/>
          <w:type w:val="continuous"/>
          <w:pgSz w:w="11910" w:h="16840"/>
          <w:pgMar w:top="2160" w:right="708" w:bottom="280" w:left="1275" w:header="300" w:footer="0" w:gutter="0"/>
          <w:pgNumType w:start="1"/>
          <w:cols w:space="720"/>
        </w:sectPr>
      </w:pPr>
    </w:p>
    <w:p w:rsidR="00250DBD" w:rsidRDefault="00250DBD">
      <w:pPr>
        <w:pStyle w:val="BodyText"/>
        <w:spacing w:before="171"/>
        <w:rPr>
          <w:sz w:val="20"/>
        </w:rPr>
      </w:pPr>
    </w:p>
    <w:p w:rsidR="00250DBD" w:rsidRDefault="00250DBD">
      <w:pPr>
        <w:pStyle w:val="BodyText"/>
        <w:spacing w:line="20" w:lineRule="exact"/>
        <w:ind w:left="13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4" o:spid="_x0000_s1026" style="width:454.3pt;height:.75pt;mso-position-horizontal-relative:char;mso-position-vertical-relative:line" coordsize="9086,15">
            <v:rect id="docshape5" o:spid="_x0000_s1027" style="position:absolute;width:9086;height:15" fillcolor="black" stroked="f"/>
            <w10:wrap type="none"/>
            <w10:anchorlock/>
          </v:group>
        </w:pict>
      </w:r>
    </w:p>
    <w:sectPr w:rsidR="00250DBD" w:rsidSect="00250DBD">
      <w:pgSz w:w="11910" w:h="16840"/>
      <w:pgMar w:top="2160" w:right="708" w:bottom="280" w:left="1275" w:header="30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6962" w:rsidRDefault="001E6962" w:rsidP="00250DBD">
      <w:r>
        <w:separator/>
      </w:r>
    </w:p>
  </w:endnote>
  <w:endnote w:type="continuationSeparator" w:id="1">
    <w:p w:rsidR="001E6962" w:rsidRDefault="001E6962" w:rsidP="00250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6962" w:rsidRDefault="001E6962" w:rsidP="00250DBD">
      <w:r>
        <w:separator/>
      </w:r>
    </w:p>
  </w:footnote>
  <w:footnote w:type="continuationSeparator" w:id="1">
    <w:p w:rsidR="001E6962" w:rsidRDefault="001E6962" w:rsidP="00250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DBD" w:rsidRDefault="001E6962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390525</wp:posOffset>
          </wp:positionH>
          <wp:positionV relativeFrom="page">
            <wp:posOffset>190499</wp:posOffset>
          </wp:positionV>
          <wp:extent cx="981075" cy="100012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81075" cy="1000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50DBD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142.4pt;margin-top:34.75pt;width:310.5pt;height:74.65pt;z-index:-251658240;mso-position-horizontal-relative:page;mso-position-vertical-relative:page" filled="f" stroked="f">
          <v:textbox inset="0,0,0,0">
            <w:txbxContent>
              <w:p w:rsidR="00250DBD" w:rsidRDefault="001E6962">
                <w:pPr>
                  <w:spacing w:before="11" w:line="251" w:lineRule="exact"/>
                  <w:ind w:left="1"/>
                  <w:jc w:val="center"/>
                  <w:rPr>
                    <w:b/>
                  </w:rPr>
                </w:pPr>
                <w:r>
                  <w:rPr>
                    <w:b/>
                  </w:rPr>
                  <w:t>YENEPOYAETHICSCOMMITTEE</w:t>
                </w:r>
                <w:r>
                  <w:rPr>
                    <w:b/>
                    <w:spacing w:val="-10"/>
                  </w:rPr>
                  <w:t>2</w:t>
                </w:r>
              </w:p>
              <w:p w:rsidR="00250DBD" w:rsidRDefault="001E6962">
                <w:pPr>
                  <w:spacing w:line="228" w:lineRule="exact"/>
                  <w:ind w:right="1"/>
                  <w:jc w:val="center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sz w:val="20"/>
                  </w:rPr>
                  <w:t>Yenepoya</w:t>
                </w:r>
                <w:r w:rsidR="00201A06">
                  <w:rPr>
                    <w:rFonts w:ascii="Arial"/>
                    <w:b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</w:rPr>
                  <w:t>(Deemed</w:t>
                </w:r>
                <w:r w:rsidR="00201A06">
                  <w:rPr>
                    <w:rFonts w:ascii="Arial"/>
                    <w:b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</w:rPr>
                  <w:t>to</w:t>
                </w:r>
                <w:r w:rsidR="00201A06">
                  <w:rPr>
                    <w:rFonts w:ascii="Arial"/>
                    <w:b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</w:rPr>
                  <w:t>be</w:t>
                </w:r>
                <w:r w:rsidR="00201A06">
                  <w:rPr>
                    <w:rFonts w:ascii="Arial"/>
                    <w:b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pacing w:val="-2"/>
                    <w:sz w:val="20"/>
                  </w:rPr>
                  <w:t>University)</w:t>
                </w:r>
              </w:p>
              <w:p w:rsidR="00250DBD" w:rsidRDefault="001E6962">
                <w:pPr>
                  <w:spacing w:line="259" w:lineRule="auto"/>
                  <w:ind w:left="19" w:right="18"/>
                  <w:jc w:val="center"/>
                  <w:rPr>
                    <w:b/>
                    <w:sz w:val="20"/>
                  </w:rPr>
                </w:pPr>
                <w:r>
                  <w:rPr>
                    <w:rFonts w:ascii="Arial"/>
                    <w:b/>
                    <w:sz w:val="20"/>
                  </w:rPr>
                  <w:t>Floor-2(Basement),Yenepoya</w:t>
                </w:r>
                <w:r w:rsidR="00201A06">
                  <w:rPr>
                    <w:rFonts w:ascii="Arial"/>
                    <w:b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</w:rPr>
                  <w:t>Dental</w:t>
                </w:r>
                <w:r w:rsidR="00201A06">
                  <w:rPr>
                    <w:rFonts w:ascii="Arial"/>
                    <w:b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</w:rPr>
                  <w:t xml:space="preserve">College,Mangalore-575018 yec2@yenepoya.edu.in,(0824)2206000- Extension Number-2063 </w:t>
                </w:r>
                <w:r>
                  <w:rPr>
                    <w:b/>
                    <w:sz w:val="20"/>
                  </w:rPr>
                  <w:t>DCGI Registration No.: ECR/1337/Inst/KA/2020</w:t>
                </w:r>
              </w:p>
              <w:p w:rsidR="00250DBD" w:rsidRDefault="001E6962">
                <w:pPr>
                  <w:spacing w:line="237" w:lineRule="exact"/>
                  <w:jc w:val="center"/>
                  <w:rPr>
                    <w:b/>
                  </w:rPr>
                </w:pPr>
                <w:r>
                  <w:rPr>
                    <w:b/>
                  </w:rPr>
                  <w:t>DHR</w:t>
                </w:r>
                <w:r w:rsidR="00201A06">
                  <w:rPr>
                    <w:b/>
                  </w:rPr>
                  <w:t xml:space="preserve"> </w:t>
                </w:r>
                <w:r>
                  <w:rPr>
                    <w:b/>
                  </w:rPr>
                  <w:t>registration</w:t>
                </w:r>
                <w:r w:rsidR="00201A06">
                  <w:rPr>
                    <w:b/>
                  </w:rPr>
                  <w:t xml:space="preserve"> </w:t>
                </w:r>
                <w:r>
                  <w:rPr>
                    <w:b/>
                  </w:rPr>
                  <w:t>No.:</w:t>
                </w:r>
                <w:r>
                  <w:rPr>
                    <w:b/>
                    <w:spacing w:val="-2"/>
                  </w:rPr>
                  <w:t xml:space="preserve"> EC/NEW/INST/2023/KA/</w:t>
                </w:r>
                <w:r>
                  <w:rPr>
                    <w:b/>
                    <w:spacing w:val="-2"/>
                  </w:rPr>
                  <w:t>0276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250DBD"/>
    <w:rsid w:val="000429DC"/>
    <w:rsid w:val="001E6962"/>
    <w:rsid w:val="00201A06"/>
    <w:rsid w:val="00250DBD"/>
    <w:rsid w:val="004F1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50DB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50DBD"/>
    <w:rPr>
      <w:sz w:val="24"/>
      <w:szCs w:val="24"/>
    </w:rPr>
  </w:style>
  <w:style w:type="paragraph" w:styleId="Title">
    <w:name w:val="Title"/>
    <w:basedOn w:val="Normal"/>
    <w:uiPriority w:val="1"/>
    <w:qFormat/>
    <w:rsid w:val="00250DBD"/>
    <w:pPr>
      <w:spacing w:before="260"/>
      <w:ind w:left="141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250DBD"/>
  </w:style>
  <w:style w:type="paragraph" w:customStyle="1" w:styleId="TableParagraph">
    <w:name w:val="Table Paragraph"/>
    <w:basedOn w:val="Normal"/>
    <w:uiPriority w:val="1"/>
    <w:qFormat/>
    <w:rsid w:val="00250DBD"/>
  </w:style>
  <w:style w:type="paragraph" w:styleId="Header">
    <w:name w:val="header"/>
    <w:basedOn w:val="Normal"/>
    <w:link w:val="HeaderChar"/>
    <w:uiPriority w:val="99"/>
    <w:semiHidden/>
    <w:unhideWhenUsed/>
    <w:rsid w:val="00201A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1A0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201A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01A06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YUEC</dc:creator>
  <cp:lastModifiedBy>Yenepoya Ethic Comittee 2</cp:lastModifiedBy>
  <cp:revision>4</cp:revision>
  <dcterms:created xsi:type="dcterms:W3CDTF">2025-02-25T10:14:00Z</dcterms:created>
  <dcterms:modified xsi:type="dcterms:W3CDTF">2025-02-26T08:22:00Z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2025-02-25T00:00:00Z</vt:filetime>
  </property>
  <property fmtid="{D5CDD505-2E9C-101B-9397-08002B2CF9AE}" pid="5" name="Producer">
    <vt:lpwstr>Microsoft® Word 2010</vt:lpwstr>
  </property>
</Properties>
</file>